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55"/>
        <w:tblW w:w="102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500"/>
        <w:gridCol w:w="103"/>
        <w:gridCol w:w="25"/>
        <w:gridCol w:w="25"/>
        <w:gridCol w:w="44"/>
        <w:gridCol w:w="34"/>
        <w:gridCol w:w="30"/>
      </w:tblGrid>
      <w:tr w:rsidR="008D4E7D" w:rsidTr="0070120C">
        <w:trPr>
          <w:gridAfter w:val="1"/>
          <w:wAfter w:w="30" w:type="dxa"/>
          <w:trHeight w:val="539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E72C0E" w:rsidP="00E72C0E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PRIORIDADES </w:t>
            </w:r>
            <w:r w:rsidR="008D4E7D">
              <w:rPr>
                <w:rFonts w:ascii="Tahoma" w:hAnsi="Tahoma" w:cs="Tahoma"/>
                <w:b/>
                <w:bCs/>
                <w:sz w:val="28"/>
                <w:szCs w:val="28"/>
              </w:rPr>
              <w:t>DO PLANO DE BACIAS DO LN – 2012-2015</w:t>
            </w: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color w:val="000000"/>
                <w:shd w:val="clear" w:color="auto" w:fill="FFFF00"/>
              </w:rPr>
            </w:pPr>
          </w:p>
        </w:tc>
      </w:tr>
      <w:tr w:rsidR="008D4E7D" w:rsidTr="0070120C">
        <w:trPr>
          <w:gridAfter w:val="1"/>
          <w:wAfter w:w="30" w:type="dxa"/>
          <w:trHeight w:val="57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8D4E7D" w:rsidP="008D4E7D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Tr="0070120C">
        <w:tblPrEx>
          <w:tblCellMar>
            <w:left w:w="70" w:type="dxa"/>
            <w:right w:w="70" w:type="dxa"/>
          </w:tblCellMar>
        </w:tblPrEx>
        <w:trPr>
          <w:gridAfter w:val="2"/>
          <w:wAfter w:w="64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Default="00E72C0E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Default="00A068FA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III.</w:t>
            </w:r>
            <w:proofErr w:type="gramEnd"/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6</w:t>
            </w: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20C" w:rsidRDefault="0070120C" w:rsidP="0070120C">
            <w:pPr>
              <w:snapToGrid w:val="0"/>
              <w:ind w:right="103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>x  ) Compromisso do CBH-LN com o PERH            (    ) Demanda do CBH-LN para o PERH</w:t>
            </w:r>
          </w:p>
        </w:tc>
        <w:tc>
          <w:tcPr>
            <w:tcW w:w="34" w:type="dxa"/>
            <w:tcBorders>
              <w:left w:val="single" w:sz="4" w:space="0" w:color="auto"/>
            </w:tcBorders>
            <w:shd w:val="clear" w:color="auto" w:fill="auto"/>
          </w:tcPr>
          <w:p w:rsidR="0070120C" w:rsidRDefault="0070120C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70120C" w:rsidRDefault="0070120C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8D4E7D" w:rsidRDefault="008D4E7D" w:rsidP="008D4E7D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4" w:type="dxa"/>
            <w:tcBorders>
              <w:left w:val="nil"/>
            </w:tcBorders>
            <w:shd w:val="clear" w:color="auto" w:fill="auto"/>
          </w:tcPr>
          <w:p w:rsidR="008D4E7D" w:rsidRDefault="008D4E7D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055D8D" w:rsidRDefault="007F7646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- </w:t>
            </w:r>
            <w:r w:rsidR="00055D8D" w:rsidRPr="00055D8D">
              <w:rPr>
                <w:rFonts w:ascii="Tahoma" w:hAnsi="Tahoma" w:cs="Tahoma"/>
                <w:b/>
                <w:sz w:val="20"/>
                <w:szCs w:val="20"/>
              </w:rPr>
              <w:t>Objetivo Geral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2-  Desenvolvimento e Implementação dos Instrumentos de Gestão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X  ) 3 – Promoção dos Usos Múltiplos e Gestão Integrada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5 – Desenvolvimento Tecnológico, Capacitação, Comunicação e Difusão de Informações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Promover a prevenção de desastres naturais e tecnológico e a redução de riscos</w:t>
            </w:r>
          </w:p>
        </w:tc>
      </w:tr>
      <w:tr w:rsidR="007F7646" w:rsidTr="0070120C">
        <w:trPr>
          <w:gridAfter w:val="4"/>
          <w:wAfter w:w="133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801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Default="007F7646" w:rsidP="007F7646">
            <w:pPr>
              <w:snapToGrid w:val="0"/>
            </w:pPr>
            <w:r>
              <w:rPr>
                <w:rFonts w:ascii="Tahoma" w:hAnsi="Tahoma" w:cs="Tahoma"/>
                <w:sz w:val="20"/>
                <w:szCs w:val="20"/>
              </w:rPr>
              <w:t>Diretrizes para a adaptação e mitigação dos impactos das mudanças climáticas: desastres naturais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Default="00B42052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x   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69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E201B3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E73C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Bacias de Abrangência </w:t>
            </w:r>
          </w:p>
          <w:p w:rsidR="00E201B3" w:rsidRPr="00E201B3" w:rsidRDefault="00E201B3" w:rsidP="00E201B3">
            <w:pPr>
              <w:snapToGrid w:val="0"/>
            </w:pPr>
            <w:r w:rsidRPr="00E201B3">
              <w:rPr>
                <w:rFonts w:ascii="Tahoma" w:hAnsi="Tahoma" w:cs="Tahoma"/>
                <w:color w:val="000000"/>
                <w:sz w:val="20"/>
                <w:szCs w:val="20"/>
              </w:rPr>
              <w:t>UGRHI 03 – Litoral Norte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1295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Objetivo geral: realizar o planejamento de médio a longo prazo de ações de adaptação e mitigação dos impactos das mudanças climáticas na zona costeira, com foco nos desastres naturais (eventos extremos, elevação do nível do mar, erosão costeira, erosão continental, assoreamento, enchente/inundação/alagamento, movimento de massa, salinização de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aquíferos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>, entre outros)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Etapas do desenvolvimento: </w:t>
            </w:r>
          </w:p>
          <w:p w:rsidR="007F7646" w:rsidRDefault="007F7646" w:rsidP="007F7646">
            <w:pPr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Realizar as articulações políticas e institucionais</w:t>
            </w:r>
          </w:p>
          <w:p w:rsidR="007F7646" w:rsidRDefault="007F7646" w:rsidP="007F7646">
            <w:pPr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Realizar o diagnostico: levantamento de dados disponíveis e demandas locais e regionais </w:t>
            </w:r>
          </w:p>
          <w:p w:rsidR="007F7646" w:rsidRDefault="007F7646" w:rsidP="007F7646">
            <w:pPr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Hierarquizar as demandas por município e setor costeiro</w:t>
            </w:r>
          </w:p>
          <w:p w:rsidR="007F7646" w:rsidRDefault="007F7646" w:rsidP="007F7646">
            <w:pPr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Propor ações (“workshops”)</w:t>
            </w: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projetos </w:t>
            </w:r>
          </w:p>
          <w:p w:rsidR="007F7646" w:rsidRDefault="007F7646" w:rsidP="007F7646">
            <w:pPr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Identificar possíveis fontes financiadoras de recursos </w:t>
            </w:r>
          </w:p>
          <w:p w:rsidR="00585D6C" w:rsidRDefault="00585D6C" w:rsidP="007F7646">
            <w:pPr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Execução das propostas</w:t>
            </w:r>
          </w:p>
          <w:p w:rsidR="007F7646" w:rsidRDefault="007F7646" w:rsidP="007F7646">
            <w:pPr>
              <w:snapToGrid w:val="0"/>
            </w:pP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7F7646" w:rsidRDefault="007F7646" w:rsidP="007F7646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widowControl w:val="0"/>
              <w:autoSpaceDE w:val="0"/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2012 –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2013 :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 1,2 3</w:t>
            </w:r>
          </w:p>
          <w:p w:rsidR="007F7646" w:rsidRDefault="007F7646" w:rsidP="007F7646">
            <w:pPr>
              <w:widowControl w:val="0"/>
              <w:autoSpaceDE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2013 –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2015 :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   4, 5 , 6  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widowControl w:val="0"/>
              <w:autoSpaceDE w:val="0"/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2015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Execução das Etapas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7F7646" w:rsidRDefault="007F7646" w:rsidP="0070120C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733" w:type="dxa"/>
            <w:gridSpan w:val="5"/>
            <w:shd w:val="clear" w:color="auto" w:fill="auto"/>
            <w:vAlign w:val="center"/>
          </w:tcPr>
          <w:p w:rsidR="007F7646" w:rsidRDefault="007F7646" w:rsidP="00A40A5F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 </w:t>
            </w: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Default="00A40A5F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FEHIDRO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600.000,00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FEHIDRO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600.000,00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C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usto estimado da ação/programa, segundo o tipo de recurso (necessários, disponíveis ou outros) e fonte</w:t>
            </w:r>
          </w:p>
        </w:tc>
        <w:tc>
          <w:tcPr>
            <w:tcW w:w="103" w:type="dxa"/>
            <w:tcBorders>
              <w:top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CBH-LN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Prefeituras, instituições públicas e privadas</w:t>
            </w:r>
          </w:p>
        </w:tc>
      </w:tr>
      <w:tr w:rsidR="0070120C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Ó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rgão responsável direto</w:t>
            </w:r>
          </w:p>
        </w:tc>
        <w:tc>
          <w:tcPr>
            <w:tcW w:w="1213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791" w:type="dxa"/>
            <w:gridSpan w:val="3"/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E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ntidade(s) de apoio ao órgão executor</w:t>
            </w: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:rsidR="008D4E7D" w:rsidRDefault="008D4E7D" w:rsidP="008D4E7D"/>
    <w:p w:rsidR="007A111C" w:rsidRDefault="007A111C"/>
    <w:sectPr w:rsidR="007A111C" w:rsidSect="007A11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D4E7D"/>
    <w:rsid w:val="00055D8D"/>
    <w:rsid w:val="00074FC3"/>
    <w:rsid w:val="0014480C"/>
    <w:rsid w:val="00235CB3"/>
    <w:rsid w:val="00247D72"/>
    <w:rsid w:val="0034690C"/>
    <w:rsid w:val="0042270D"/>
    <w:rsid w:val="00500B3A"/>
    <w:rsid w:val="00585D6C"/>
    <w:rsid w:val="006D61FB"/>
    <w:rsid w:val="0070120C"/>
    <w:rsid w:val="007A111C"/>
    <w:rsid w:val="007E73CF"/>
    <w:rsid w:val="007F1C97"/>
    <w:rsid w:val="007F7646"/>
    <w:rsid w:val="00865E9B"/>
    <w:rsid w:val="008D4E7D"/>
    <w:rsid w:val="00A068FA"/>
    <w:rsid w:val="00A40A5F"/>
    <w:rsid w:val="00A42E77"/>
    <w:rsid w:val="00B42052"/>
    <w:rsid w:val="00B77CD9"/>
    <w:rsid w:val="00BD014C"/>
    <w:rsid w:val="00C067E8"/>
    <w:rsid w:val="00D80B7B"/>
    <w:rsid w:val="00E201B3"/>
    <w:rsid w:val="00E72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386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Santos</dc:creator>
  <cp:keywords/>
  <dc:description/>
  <cp:lastModifiedBy>Fábio Pincinato</cp:lastModifiedBy>
  <cp:revision>24</cp:revision>
  <dcterms:created xsi:type="dcterms:W3CDTF">2012-03-20T14:51:00Z</dcterms:created>
  <dcterms:modified xsi:type="dcterms:W3CDTF">2012-03-28T08:19:00Z</dcterms:modified>
</cp:coreProperties>
</file>